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会计建账改革第二批试点名单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省直单位：</w:t>
      </w:r>
    </w:p>
    <w:p>
      <w:pPr>
        <w:numPr>
          <w:ilvl w:val="0"/>
          <w:numId w:val="0"/>
        </w:numPr>
        <w:ind w:left="16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01海口鲜旺市场管理服务有限公司</w:t>
      </w:r>
    </w:p>
    <w:p>
      <w:pPr>
        <w:numPr>
          <w:ilvl w:val="0"/>
          <w:numId w:val="0"/>
        </w:numPr>
        <w:ind w:left="16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02.虎威〔海南〕新材料科技有限公司</w:t>
      </w:r>
    </w:p>
    <w:p>
      <w:pPr>
        <w:numPr>
          <w:ilvl w:val="0"/>
          <w:numId w:val="0"/>
        </w:numPr>
        <w:ind w:left="16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03.</w:t>
      </w:r>
      <w:r>
        <w:rPr>
          <w:rFonts w:hint="eastAsia" w:ascii="仿宋" w:hAnsi="仿宋" w:eastAsia="仿宋" w:cs="仿宋"/>
          <w:sz w:val="32"/>
          <w:szCs w:val="32"/>
        </w:rPr>
        <w:t>海南源筑咨询服务有限公司</w:t>
      </w:r>
    </w:p>
    <w:p>
      <w:pPr>
        <w:numPr>
          <w:ilvl w:val="0"/>
          <w:numId w:val="0"/>
        </w:numPr>
        <w:ind w:left="16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scaled="0"/>
            </w14:gra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04.海南椿柏国际贸易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有限公司</w:t>
      </w:r>
    </w:p>
    <w:p>
      <w:pPr>
        <w:numPr>
          <w:ilvl w:val="0"/>
          <w:numId w:val="0"/>
        </w:numPr>
        <w:ind w:left="16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05.</w:t>
      </w:r>
      <w:r>
        <w:rPr>
          <w:rFonts w:hint="eastAsia" w:ascii="仿宋" w:hAnsi="仿宋" w:eastAsia="仿宋" w:cs="仿宋"/>
          <w:sz w:val="32"/>
          <w:szCs w:val="32"/>
        </w:rPr>
        <w:t>海南百友实业有限公司</w:t>
      </w:r>
    </w:p>
    <w:p>
      <w:pPr>
        <w:numPr>
          <w:ilvl w:val="0"/>
          <w:numId w:val="0"/>
        </w:numPr>
        <w:ind w:left="16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06.海口市电器实业公司</w:t>
      </w:r>
    </w:p>
    <w:p>
      <w:pPr>
        <w:numPr>
          <w:ilvl w:val="0"/>
          <w:numId w:val="0"/>
        </w:numPr>
        <w:ind w:left="16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07.</w:t>
      </w:r>
      <w:r>
        <w:rPr>
          <w:rFonts w:hint="eastAsia" w:ascii="仿宋" w:hAnsi="仿宋" w:eastAsia="仿宋" w:cs="仿宋"/>
          <w:sz w:val="32"/>
          <w:szCs w:val="32"/>
        </w:rPr>
        <w:t>海南庞龙实业有限公司</w:t>
      </w:r>
    </w:p>
    <w:p>
      <w:pPr>
        <w:numPr>
          <w:ilvl w:val="0"/>
          <w:numId w:val="0"/>
        </w:numPr>
        <w:ind w:left="16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08.海南省供销储运公司</w:t>
      </w:r>
    </w:p>
    <w:p>
      <w:pPr>
        <w:numPr>
          <w:ilvl w:val="0"/>
          <w:numId w:val="0"/>
        </w:numPr>
        <w:ind w:left="16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09.海口市龙华区乡镇企业发展总公司</w:t>
      </w:r>
    </w:p>
    <w:p>
      <w:pPr>
        <w:numPr>
          <w:ilvl w:val="0"/>
          <w:numId w:val="2"/>
        </w:numPr>
        <w:ind w:left="210" w:leftChars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海南瑞海实业有限公司</w:t>
      </w:r>
    </w:p>
    <w:p>
      <w:pPr>
        <w:numPr>
          <w:ilvl w:val="0"/>
          <w:numId w:val="2"/>
        </w:numPr>
        <w:ind w:left="210" w:leftChars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海口康之强医疗器械有限公司</w:t>
      </w:r>
    </w:p>
    <w:p>
      <w:pPr>
        <w:numPr>
          <w:ilvl w:val="0"/>
          <w:numId w:val="2"/>
        </w:numPr>
        <w:ind w:left="210" w:leftChars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海南越兴房地产开发有限公司</w:t>
      </w:r>
    </w:p>
    <w:p>
      <w:pPr>
        <w:numPr>
          <w:ilvl w:val="0"/>
          <w:numId w:val="2"/>
        </w:numPr>
        <w:ind w:left="210" w:leftChars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宣晨律师事务所</w:t>
      </w:r>
    </w:p>
    <w:p>
      <w:pPr>
        <w:numPr>
          <w:ilvl w:val="0"/>
          <w:numId w:val="2"/>
        </w:numPr>
        <w:ind w:left="210" w:leftChars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海南天成口腔门诊有限公司</w:t>
      </w:r>
    </w:p>
    <w:p>
      <w:pPr>
        <w:numPr>
          <w:ilvl w:val="0"/>
          <w:numId w:val="2"/>
        </w:numPr>
        <w:ind w:left="210" w:leftChars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海南华禾律师事务所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玉洲环境工程有限公司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海南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川宝投资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有限公司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海南宝悦汽车销售服务有限公司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海口美视国际高尔夫俱乐部有限公司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20.海南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百达力招标有限公司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大祥保安服务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22.海南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新盾防伪科技有限公司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海南金诚信实业投资有限公司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24.海南海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聚燃气有限公司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25.海南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聚雅艺术传播有限公司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26.海南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云雾之湾供应链管理有限公司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海南远行旅行社有限公司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资产管理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海南恒云利财税咨询有限公司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海南康芝医疗科技有限公司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31.海南华文基业信息科技有限公司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32.海南国际体育娱乐项目管理有限公司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33.海南昕昕贸易有限公司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34.海南煌智贸易有限公司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35.海南省琼剧研究传播中心有限公司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36.海南深光商贸有限责任公司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</w:t>
      </w:r>
      <w:r>
        <w:rPr>
          <w:rFonts w:hint="eastAsia" w:ascii="仿宋" w:hAnsi="仿宋" w:eastAsia="仿宋" w:cs="仿宋"/>
          <w:sz w:val="32"/>
          <w:szCs w:val="32"/>
        </w:rPr>
        <w:t>海南亦轩科技有限公司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</w:t>
      </w:r>
      <w:r>
        <w:rPr>
          <w:rFonts w:hint="eastAsia" w:ascii="仿宋" w:hAnsi="仿宋" w:eastAsia="仿宋" w:cs="仿宋"/>
          <w:sz w:val="32"/>
          <w:szCs w:val="32"/>
        </w:rPr>
        <w:t>海南百慕新材料技术有限公司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39.海南海垦元味餐饮管理有限公司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</w:t>
      </w:r>
      <w:r>
        <w:rPr>
          <w:rFonts w:hint="eastAsia" w:ascii="仿宋" w:hAnsi="仿宋" w:eastAsia="仿宋" w:cs="仿宋"/>
          <w:sz w:val="32"/>
          <w:szCs w:val="32"/>
        </w:rPr>
        <w:t>海南省华盈检验认证集团有限公司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</w:t>
      </w:r>
      <w:r>
        <w:rPr>
          <w:rFonts w:hint="eastAsia" w:ascii="仿宋" w:hAnsi="仿宋" w:eastAsia="仿宋" w:cs="仿宋"/>
          <w:sz w:val="32"/>
          <w:szCs w:val="32"/>
        </w:rPr>
        <w:t>海南旺中实业投资有限公司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</w:t>
      </w:r>
      <w:r>
        <w:rPr>
          <w:rFonts w:hint="eastAsia" w:ascii="仿宋" w:hAnsi="仿宋" w:eastAsia="仿宋" w:cs="仿宋"/>
          <w:sz w:val="32"/>
          <w:szCs w:val="32"/>
        </w:rPr>
        <w:t>海南农垦小额贷款有限公司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</w:t>
      </w:r>
      <w:r>
        <w:rPr>
          <w:rFonts w:hint="eastAsia" w:ascii="仿宋" w:hAnsi="仿宋" w:eastAsia="仿宋" w:cs="仿宋"/>
          <w:sz w:val="32"/>
          <w:szCs w:val="32"/>
        </w:rPr>
        <w:t>海南海垦产业投资有限公司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</w:t>
      </w:r>
      <w:r>
        <w:rPr>
          <w:rFonts w:hint="eastAsia" w:ascii="仿宋" w:hAnsi="仿宋" w:eastAsia="仿宋" w:cs="仿宋"/>
          <w:sz w:val="32"/>
          <w:szCs w:val="32"/>
        </w:rPr>
        <w:t>海南农垦基金管理有限公司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</w:t>
      </w:r>
      <w:r>
        <w:rPr>
          <w:rFonts w:hint="eastAsia" w:ascii="仿宋" w:hAnsi="仿宋" w:eastAsia="仿宋" w:cs="仿宋"/>
          <w:sz w:val="32"/>
          <w:szCs w:val="32"/>
        </w:rPr>
        <w:t>海南华琨置业有限公司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</w:t>
      </w:r>
      <w:r>
        <w:rPr>
          <w:rFonts w:hint="eastAsia" w:ascii="仿宋" w:hAnsi="仿宋" w:eastAsia="仿宋" w:cs="仿宋"/>
          <w:sz w:val="32"/>
          <w:szCs w:val="32"/>
        </w:rPr>
        <w:t>海南鑫地矿业有限公司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</w:t>
      </w:r>
      <w:r>
        <w:rPr>
          <w:rFonts w:hint="eastAsia" w:ascii="仿宋" w:hAnsi="仿宋" w:eastAsia="仿宋" w:cs="仿宋"/>
          <w:sz w:val="32"/>
          <w:szCs w:val="32"/>
        </w:rPr>
        <w:t>海南省水产供销公司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48.</w:t>
      </w:r>
      <w:r>
        <w:rPr>
          <w:rFonts w:hint="eastAsia" w:ascii="仿宋" w:hAnsi="仿宋" w:eastAsia="仿宋" w:cs="仿宋"/>
          <w:sz w:val="32"/>
          <w:szCs w:val="32"/>
        </w:rPr>
        <w:t>海南农垦集团财务有限公司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</w:t>
      </w:r>
      <w:r>
        <w:rPr>
          <w:rFonts w:hint="eastAsia" w:ascii="仿宋" w:hAnsi="仿宋" w:eastAsia="仿宋" w:cs="仿宋"/>
          <w:sz w:val="32"/>
          <w:szCs w:val="32"/>
        </w:rPr>
        <w:t>海南万兆网络科技有限公司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</w:t>
      </w:r>
      <w:r>
        <w:rPr>
          <w:rFonts w:hint="eastAsia" w:ascii="仿宋" w:hAnsi="仿宋" w:eastAsia="仿宋" w:cs="仿宋"/>
          <w:sz w:val="32"/>
          <w:szCs w:val="32"/>
        </w:rPr>
        <w:t>海南省海洋私募基金投资管理有限公司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省会计学会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10家会员单位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二、白沙县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52.海南鑫雨科技投资有限公司白沙分公司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53.白沙金叶商贸有限公司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54.白沙德磬园茶业有限公司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55.白沙鸿顺实业有限公司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56.白沙顺通水泥销售有限公司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三、保亭县：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57.海南保发控股集团有限公司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58.保亭县城乡投资有限公司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59.保亭县自来水公司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60.保亭县七仙岭农场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61.保亭县新星农场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四、屯昌县：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62.屯昌水电建筑有限公司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63.屯昌县国有资产经营有限公司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64.海南龙鑫泉科技发展有限公司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65.国营海南省枫木鹿场</w:t>
      </w:r>
    </w:p>
    <w:p>
      <w:pPr>
        <w:numPr>
          <w:ilvl w:val="0"/>
          <w:numId w:val="0"/>
        </w:numPr>
        <w:ind w:left="210"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.海南万佳美物业管理有限公司</w:t>
      </w:r>
    </w:p>
    <w:p>
      <w:pPr>
        <w:numPr>
          <w:ilvl w:val="0"/>
          <w:numId w:val="0"/>
        </w:numPr>
        <w:ind w:left="210"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210"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210"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7A6AB"/>
    <w:multiLevelType w:val="singleLevel"/>
    <w:tmpl w:val="C497A6AB"/>
    <w:lvl w:ilvl="0" w:tentative="0">
      <w:start w:val="10"/>
      <w:numFmt w:val="decimal"/>
      <w:lvlText w:val="%1."/>
      <w:lvlJc w:val="left"/>
      <w:pPr>
        <w:tabs>
          <w:tab w:val="left" w:pos="312"/>
        </w:tabs>
        <w:ind w:left="50"/>
      </w:pPr>
    </w:lvl>
  </w:abstractNum>
  <w:abstractNum w:abstractNumId="1">
    <w:nsid w:val="D17722B6"/>
    <w:multiLevelType w:val="singleLevel"/>
    <w:tmpl w:val="D17722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903CF"/>
    <w:rsid w:val="0867588E"/>
    <w:rsid w:val="08C70230"/>
    <w:rsid w:val="0C0A2A9C"/>
    <w:rsid w:val="0EC873AB"/>
    <w:rsid w:val="1E552D2D"/>
    <w:rsid w:val="2AF214E7"/>
    <w:rsid w:val="32A903CF"/>
    <w:rsid w:val="341C1BDB"/>
    <w:rsid w:val="3542636F"/>
    <w:rsid w:val="3D290715"/>
    <w:rsid w:val="621504A3"/>
    <w:rsid w:val="629B21EC"/>
    <w:rsid w:val="6783265E"/>
    <w:rsid w:val="717D653A"/>
    <w:rsid w:val="7EB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2022-10-17T07:04:00Z</dcterms:created>
  <dc:creator>票据中心收发员</dc:creator>
  <cp:lastModifiedBy>票据中心收发员</cp:lastModifiedBy>
  <cp:lastPrinted>2022-10-20T02:53:34Z</cp:lastPrinted>
  <dcterms:modified xsi:type="dcterms:W3CDTF">2022-10-20T03:01:55Z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B92A7C60BCDF4C378C7552C03D301D59</vt:lpwstr>
  </property>
</Properties>
</file>