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600" w:lineRule="exact"/>
        <w:rPr>
          <w:rFonts w:ascii="黑体" w:hAnsi="黑体" w:eastAsia="黑体" w:cs="黑体"/>
          <w:sz w:val="32"/>
          <w:szCs w:val="32"/>
        </w:rPr>
      </w:pPr>
    </w:p>
    <w:p>
      <w:pPr>
        <w:adjustRightInd w:val="0"/>
        <w:snapToGrid w:val="0"/>
        <w:spacing w:line="600" w:lineRule="exact"/>
        <w:jc w:val="center"/>
        <w:rPr>
          <w:rFonts w:ascii="黑体" w:hAnsi="黑体" w:eastAsia="黑体" w:cs="仿宋_GB2312"/>
          <w:color w:val="000000"/>
          <w:kern w:val="0"/>
          <w:sz w:val="32"/>
          <w:szCs w:val="32"/>
        </w:rPr>
      </w:pPr>
      <w:r>
        <w:rPr>
          <w:rFonts w:hint="eastAsia"/>
          <w:b/>
          <w:bCs/>
          <w:sz w:val="44"/>
          <w:szCs w:val="44"/>
        </w:rPr>
        <w:t>体育行业支持范围</w:t>
      </w:r>
    </w:p>
    <w:tbl>
      <w:tblPr>
        <w:tblStyle w:val="7"/>
        <w:tblW w:w="10632" w:type="dxa"/>
        <w:jc w:val="center"/>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80"/>
        <w:gridCol w:w="738"/>
        <w:gridCol w:w="709"/>
        <w:gridCol w:w="2693"/>
        <w:gridCol w:w="3108"/>
        <w:gridCol w:w="2704"/>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tblHeader/>
          <w:jc w:val="center"/>
        </w:trPr>
        <w:tc>
          <w:tcPr>
            <w:tcW w:w="2127" w:type="dxa"/>
            <w:gridSpan w:val="3"/>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代  码</w:t>
            </w:r>
          </w:p>
        </w:tc>
        <w:tc>
          <w:tcPr>
            <w:tcW w:w="2693" w:type="dxa"/>
            <w:vMerge w:val="restart"/>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类别名称</w:t>
            </w:r>
          </w:p>
        </w:tc>
        <w:tc>
          <w:tcPr>
            <w:tcW w:w="3108" w:type="dxa"/>
            <w:vMerge w:val="restart"/>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说  明</w:t>
            </w:r>
          </w:p>
        </w:tc>
        <w:tc>
          <w:tcPr>
            <w:tcW w:w="2704" w:type="dxa"/>
            <w:vMerge w:val="restart"/>
            <w:tcBorders>
              <w:top w:val="single" w:color="auto" w:sz="6" w:space="0"/>
              <w:bottom w:val="single" w:color="auto" w:sz="6" w:space="0"/>
            </w:tcBorders>
            <w:noWrap/>
            <w:tcMar>
              <w:left w:w="108" w:type="dxa"/>
            </w:tcMar>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国民经济行业分类</w:t>
            </w:r>
          </w:p>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代码及名称（2017）</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tblHeader/>
          <w:jc w:val="center"/>
        </w:trPr>
        <w:tc>
          <w:tcPr>
            <w:tcW w:w="680" w:type="dxa"/>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大类</w:t>
            </w:r>
          </w:p>
        </w:tc>
        <w:tc>
          <w:tcPr>
            <w:tcW w:w="738" w:type="dxa"/>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中类</w:t>
            </w:r>
          </w:p>
        </w:tc>
        <w:tc>
          <w:tcPr>
            <w:tcW w:w="709" w:type="dxa"/>
            <w:tcBorders>
              <w:top w:val="single" w:color="auto" w:sz="6" w:space="0"/>
              <w:bottom w:val="single" w:color="auto" w:sz="6" w:space="0"/>
            </w:tcBorders>
            <w:noWrap/>
            <w:vAlign w:val="center"/>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小类</w:t>
            </w:r>
          </w:p>
        </w:tc>
        <w:tc>
          <w:tcPr>
            <w:tcW w:w="2693" w:type="dxa"/>
            <w:vMerge w:val="continue"/>
            <w:tcBorders>
              <w:top w:val="single" w:color="auto" w:sz="6" w:space="0"/>
              <w:bottom w:val="single" w:color="auto" w:sz="6" w:space="0"/>
            </w:tcBorders>
            <w:noWrap/>
            <w:vAlign w:val="center"/>
          </w:tcPr>
          <w:p>
            <w:pPr>
              <w:widowControl/>
              <w:adjustRightInd w:val="0"/>
              <w:snapToGrid w:val="0"/>
              <w:spacing w:line="320" w:lineRule="exact"/>
              <w:jc w:val="left"/>
              <w:rPr>
                <w:rFonts w:hint="eastAsia" w:ascii="宋体" w:hAnsi="宋体" w:eastAsia="宋体" w:cs="宋体"/>
                <w:b/>
                <w:bCs/>
                <w:kern w:val="0"/>
                <w:sz w:val="21"/>
                <w:szCs w:val="21"/>
              </w:rPr>
            </w:pPr>
          </w:p>
        </w:tc>
        <w:tc>
          <w:tcPr>
            <w:tcW w:w="3108" w:type="dxa"/>
            <w:vMerge w:val="continue"/>
            <w:tcBorders>
              <w:top w:val="single" w:color="auto" w:sz="6" w:space="0"/>
              <w:bottom w:val="single" w:color="auto" w:sz="6" w:space="0"/>
            </w:tcBorders>
            <w:noWrap/>
            <w:vAlign w:val="center"/>
          </w:tcPr>
          <w:p>
            <w:pPr>
              <w:widowControl/>
              <w:adjustRightInd w:val="0"/>
              <w:snapToGrid w:val="0"/>
              <w:spacing w:line="320" w:lineRule="exact"/>
              <w:rPr>
                <w:rFonts w:hint="eastAsia" w:ascii="宋体" w:hAnsi="宋体" w:eastAsia="宋体" w:cs="宋体"/>
                <w:b/>
                <w:bCs/>
                <w:kern w:val="0"/>
                <w:sz w:val="21"/>
                <w:szCs w:val="21"/>
              </w:rPr>
            </w:pPr>
          </w:p>
        </w:tc>
        <w:tc>
          <w:tcPr>
            <w:tcW w:w="2704" w:type="dxa"/>
            <w:vMerge w:val="continue"/>
            <w:tcBorders>
              <w:top w:val="single" w:color="auto" w:sz="6" w:space="0"/>
              <w:bottom w:val="single" w:color="auto" w:sz="6" w:space="0"/>
            </w:tcBorders>
            <w:noWrap/>
            <w:tcMar>
              <w:left w:w="284" w:type="dxa"/>
            </w:tcMar>
            <w:vAlign w:val="center"/>
          </w:tcPr>
          <w:p>
            <w:pPr>
              <w:widowControl/>
              <w:adjustRightInd w:val="0"/>
              <w:snapToGrid w:val="0"/>
              <w:spacing w:line="320" w:lineRule="exact"/>
              <w:jc w:val="left"/>
              <w:rPr>
                <w:rFonts w:hint="eastAsia" w:ascii="宋体" w:hAnsi="宋体" w:eastAsia="宋体" w:cs="宋体"/>
                <w:b/>
                <w:bCs/>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tcBorders>
              <w:top w:val="single" w:color="auto" w:sz="6" w:space="0"/>
            </w:tcBorders>
            <w:noWrap/>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01</w:t>
            </w:r>
          </w:p>
        </w:tc>
        <w:tc>
          <w:tcPr>
            <w:tcW w:w="738" w:type="dxa"/>
            <w:tcBorders>
              <w:top w:val="single" w:color="auto" w:sz="6" w:space="0"/>
            </w:tcBorders>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709" w:type="dxa"/>
            <w:tcBorders>
              <w:top w:val="single" w:color="auto" w:sz="6" w:space="0"/>
            </w:tcBorders>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2693" w:type="dxa"/>
            <w:tcBorders>
              <w:top w:val="single" w:color="auto" w:sz="6" w:space="0"/>
            </w:tcBorders>
            <w:noWrap/>
          </w:tcPr>
          <w:p>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体育管理活动</w:t>
            </w:r>
          </w:p>
        </w:tc>
        <w:tc>
          <w:tcPr>
            <w:tcW w:w="3108" w:type="dxa"/>
            <w:tcBorders>
              <w:top w:val="single" w:color="auto" w:sz="6" w:space="0"/>
            </w:tcBorders>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tcBorders>
              <w:top w:val="single" w:color="auto" w:sz="6" w:space="0"/>
            </w:tcBorders>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012</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0120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体育社会组织管理活动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指体育专业团体、体育行业团体和体育基金会等的管理和服务活动</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9521* 专业性团体</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9522* 行业性团体</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9530* 基金会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013</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0130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体育保障组织管理活动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8912  体育保障组织</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02</w:t>
            </w:r>
          </w:p>
        </w:tc>
        <w:tc>
          <w:tcPr>
            <w:tcW w:w="738"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体育竞赛表演活动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021</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0210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职业体育竞赛表演活动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指商业化、市场化的职业体育赛事活动的组织、宣传、训练，以及职业俱乐部和运动员的展示、交流等活动。主要包括足球、篮球、排球、棒球、乒乓球、羽毛球、拳击、马拉松、围棋、电子竞技等运动项目</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8911* 体育竞赛组织</w:t>
            </w:r>
          </w:p>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022</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0220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非职业体育竞赛表演活动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指非职业化的专业或业余运动项目比赛、训练、辅导、管理、宣传、运动队服务、运动员交流等活动，以及赛事承办者和相应推广机构等组织的活动</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8911* 体育竞赛组织</w:t>
            </w:r>
          </w:p>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03</w:t>
            </w:r>
          </w:p>
        </w:tc>
        <w:tc>
          <w:tcPr>
            <w:tcW w:w="738"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体育健身休闲活动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031</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0310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运动休闲活动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5623  体育航空运动服务</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8930  健身休闲活动</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032</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群众体育活动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0321</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民族民间体育活动</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指区域特色、民族民间体育（其中包括少数民族特色体育）以及体育非物质文化遗产的保护等活动</w:t>
            </w:r>
          </w:p>
        </w:tc>
        <w:tc>
          <w:tcPr>
            <w:tcW w:w="2704" w:type="dxa"/>
            <w:noWrap/>
            <w:tcMar>
              <w:left w:w="284" w:type="dxa"/>
            </w:tcMar>
          </w:tcPr>
          <w:p>
            <w:pPr>
              <w:widowControl/>
              <w:adjustRightInd w:val="0"/>
              <w:snapToGrid w:val="0"/>
              <w:spacing w:line="320" w:lineRule="exact"/>
              <w:ind w:left="700" w:hanging="735" w:hangingChars="350"/>
              <w:rPr>
                <w:rFonts w:hint="eastAsia" w:ascii="宋体" w:hAnsi="宋体" w:eastAsia="宋体" w:cs="宋体"/>
                <w:color w:val="000000"/>
                <w:sz w:val="21"/>
                <w:szCs w:val="21"/>
              </w:rPr>
            </w:pPr>
            <w:r>
              <w:rPr>
                <w:rFonts w:hint="eastAsia" w:ascii="宋体" w:hAnsi="宋体" w:eastAsia="宋体" w:cs="宋体"/>
                <w:color w:val="000000"/>
                <w:sz w:val="21"/>
                <w:szCs w:val="21"/>
              </w:rPr>
              <w:t>8840* 文物及非物质文化</w:t>
            </w:r>
          </w:p>
          <w:p>
            <w:pPr>
              <w:widowControl/>
              <w:adjustRightInd w:val="0"/>
              <w:snapToGrid w:val="0"/>
              <w:spacing w:line="320" w:lineRule="exact"/>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遗产保护</w:t>
            </w:r>
          </w:p>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0322</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其他群众体育活动</w:t>
            </w:r>
          </w:p>
          <w:p>
            <w:pPr>
              <w:widowControl/>
              <w:adjustRightInd w:val="0"/>
              <w:snapToGrid w:val="0"/>
              <w:spacing w:line="320" w:lineRule="exact"/>
              <w:ind w:firstLine="420"/>
              <w:jc w:val="left"/>
              <w:rPr>
                <w:rFonts w:hint="eastAsia" w:ascii="宋体" w:hAnsi="宋体" w:eastAsia="宋体" w:cs="宋体"/>
                <w:kern w:val="0"/>
                <w:sz w:val="21"/>
                <w:szCs w:val="21"/>
              </w:rPr>
            </w:pP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指由各级各类群众体育组织（其中包括各级体育总会、基层体育俱乐部等）、体育类社会服务和文体活动机构、全民健身活动站点等提供的服务和公益性群众体育活动</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8870* 群众文体活动</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8919  其他体育组织</w:t>
            </w:r>
          </w:p>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033</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0330</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其他体育休闲活动</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指体育娱乐电子游艺厅服务，网络体育游艺、电子竞技体育娱乐活动，游乐场体育休闲活动等</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6422* 互联网游戏服务</w:t>
            </w:r>
          </w:p>
          <w:p>
            <w:pPr>
              <w:widowControl/>
              <w:adjustRightInd w:val="0"/>
              <w:snapToGrid w:val="0"/>
              <w:spacing w:line="33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9012* 电子游艺厅娱乐活动</w:t>
            </w:r>
          </w:p>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9013* 网吧活动</w:t>
            </w:r>
          </w:p>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9020* 游乐园</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04</w:t>
            </w:r>
          </w:p>
        </w:tc>
        <w:tc>
          <w:tcPr>
            <w:tcW w:w="738"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3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体育场地和设施管理</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041</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0410</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体育场馆管理</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8921  体育场馆管理</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042</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0420</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体育服务综合体管理</w:t>
            </w:r>
          </w:p>
        </w:tc>
        <w:tc>
          <w:tcPr>
            <w:tcW w:w="3108" w:type="dxa"/>
            <w:noWrap/>
          </w:tcPr>
          <w:p>
            <w:pPr>
              <w:widowControl/>
              <w:adjustRightInd w:val="0"/>
              <w:snapToGrid w:val="0"/>
              <w:spacing w:line="330" w:lineRule="exact"/>
              <w:rPr>
                <w:rFonts w:hint="eastAsia" w:ascii="宋体" w:hAnsi="宋体" w:eastAsia="宋体" w:cs="宋体"/>
                <w:kern w:val="0"/>
                <w:sz w:val="21"/>
                <w:szCs w:val="21"/>
                <w:highlight w:val="cyan"/>
              </w:rPr>
            </w:pPr>
            <w:r>
              <w:rPr>
                <w:rFonts w:hint="eastAsia" w:ascii="宋体" w:hAnsi="宋体" w:eastAsia="宋体" w:cs="宋体"/>
                <w:kern w:val="0"/>
                <w:sz w:val="21"/>
                <w:szCs w:val="21"/>
              </w:rPr>
              <w:t xml:space="preserve">  指以运动健身、体育培训、体育用品销售、运动康复等体育服务为主，融合了餐饮、娱乐、文化等多项活动的综合体的管理</w:t>
            </w:r>
          </w:p>
        </w:tc>
        <w:tc>
          <w:tcPr>
            <w:tcW w:w="2704" w:type="dxa"/>
            <w:noWrap/>
            <w:tcMar>
              <w:left w:w="284" w:type="dxa"/>
            </w:tcMar>
          </w:tcPr>
          <w:p>
            <w:pPr>
              <w:widowControl/>
              <w:adjustRightInd w:val="0"/>
              <w:snapToGrid w:val="0"/>
              <w:spacing w:line="33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7222* 商业综合体管理服务</w:t>
            </w:r>
          </w:p>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043</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0430</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体育公园及其他体育场地设施管理</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指对设在社区、村庄、公园、广场等可提供体育服务的固定安装的体育器材、临时性体育场地设施和其他室外体育场地设施的管理（如全民健身路径、健身步道、拼装式游泳池），以及对体育主题公园的管理等</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7850* 城市公园管理</w:t>
            </w:r>
          </w:p>
          <w:p>
            <w:pPr>
              <w:widowControl/>
              <w:adjustRightInd w:val="0"/>
              <w:snapToGrid w:val="0"/>
              <w:spacing w:line="33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8929  其他体育场地设施管理</w:t>
            </w:r>
          </w:p>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05</w:t>
            </w:r>
          </w:p>
        </w:tc>
        <w:tc>
          <w:tcPr>
            <w:tcW w:w="738"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3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体育经纪与代理、广告与会展、表演与设计服务</w:t>
            </w:r>
          </w:p>
        </w:tc>
        <w:tc>
          <w:tcPr>
            <w:tcW w:w="3108" w:type="dxa"/>
            <w:noWrap/>
          </w:tcPr>
          <w:p>
            <w:pPr>
              <w:widowControl/>
              <w:adjustRightInd w:val="0"/>
              <w:snapToGrid w:val="0"/>
              <w:spacing w:line="330" w:lineRule="exact"/>
              <w:rPr>
                <w:rFonts w:hint="eastAsia" w:ascii="宋体" w:hAnsi="宋体" w:eastAsia="宋体" w:cs="宋体"/>
                <w:b/>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051</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体育经纪与代理服务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0511</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体育经纪人</w:t>
            </w:r>
          </w:p>
        </w:tc>
        <w:tc>
          <w:tcPr>
            <w:tcW w:w="3108" w:type="dxa"/>
            <w:noWrap/>
          </w:tcPr>
          <w:p>
            <w:pPr>
              <w:widowControl/>
              <w:tabs>
                <w:tab w:val="center" w:pos="1309"/>
              </w:tabs>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9054  体育经纪人</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0512</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体育保险经纪服务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指体育保险经纪服务</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6851* 保险经纪服务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0513</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体育中介代理服务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8991  体育中介代理服务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0514</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体育票务代理服务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指体育票务服务和体育票务代理服务</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7298* 票务代理服务</w:t>
            </w:r>
          </w:p>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052</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体育广告与会展服务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0521</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体育广告服务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指各类体育广告制作、发布等活动</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7251* 互联网广告服务</w:t>
            </w:r>
          </w:p>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7259* 其他广告服务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0522</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体育会展服务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7283  体育会展服务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053</w:t>
            </w: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30" w:lineRule="exact"/>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体育表演与设计服务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0531</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体育表演服务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9052  体育表演服务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738" w:type="dxa"/>
            <w:noWrap/>
          </w:tcPr>
          <w:p>
            <w:pPr>
              <w:widowControl/>
              <w:adjustRightInd w:val="0"/>
              <w:snapToGrid w:val="0"/>
              <w:spacing w:line="33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3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0532</w:t>
            </w:r>
          </w:p>
        </w:tc>
        <w:tc>
          <w:tcPr>
            <w:tcW w:w="2693" w:type="dxa"/>
            <w:noWrap/>
          </w:tcPr>
          <w:p>
            <w:pPr>
              <w:widowControl/>
              <w:adjustRightInd w:val="0"/>
              <w:snapToGrid w:val="0"/>
              <w:spacing w:line="33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体育设计服务</w:t>
            </w:r>
          </w:p>
        </w:tc>
        <w:tc>
          <w:tcPr>
            <w:tcW w:w="3108" w:type="dxa"/>
            <w:noWrap/>
          </w:tcPr>
          <w:p>
            <w:pPr>
              <w:widowControl/>
              <w:adjustRightInd w:val="0"/>
              <w:snapToGrid w:val="0"/>
              <w:spacing w:line="33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指体育产品工业设计、体育服装设计、体育产品和服务的专业设计、体育和休闲娱乐工程设计等服务</w:t>
            </w:r>
          </w:p>
        </w:tc>
        <w:tc>
          <w:tcPr>
            <w:tcW w:w="2704" w:type="dxa"/>
            <w:noWrap/>
            <w:tcMar>
              <w:left w:w="284" w:type="dxa"/>
            </w:tcMar>
          </w:tcPr>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7484* 工程设计活动</w:t>
            </w:r>
          </w:p>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7491* 工业设计服务</w:t>
            </w:r>
          </w:p>
          <w:p>
            <w:pPr>
              <w:widowControl/>
              <w:adjustRightInd w:val="0"/>
              <w:snapToGrid w:val="0"/>
              <w:spacing w:line="33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7492* 专业设计服务</w:t>
            </w:r>
          </w:p>
          <w:p>
            <w:pPr>
              <w:widowControl/>
              <w:adjustRightInd w:val="0"/>
              <w:snapToGrid w:val="0"/>
              <w:spacing w:line="33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06</w:t>
            </w:r>
          </w:p>
        </w:tc>
        <w:tc>
          <w:tcPr>
            <w:tcW w:w="738"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体育教育与培训</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0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062</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0620</w:t>
            </w:r>
          </w:p>
        </w:tc>
        <w:tc>
          <w:tcPr>
            <w:tcW w:w="2693" w:type="dxa"/>
            <w:noWrap/>
          </w:tcPr>
          <w:p>
            <w:pPr>
              <w:widowControl/>
              <w:adjustRightInd w:val="0"/>
              <w:snapToGrid w:val="0"/>
              <w:spacing w:line="300" w:lineRule="exact"/>
              <w:jc w:val="left"/>
              <w:rPr>
                <w:rFonts w:hint="eastAsia" w:ascii="宋体" w:hAnsi="宋体" w:eastAsia="宋体" w:cs="宋体"/>
                <w:b/>
                <w:bCs/>
                <w:kern w:val="0"/>
                <w:sz w:val="21"/>
                <w:szCs w:val="21"/>
              </w:rPr>
            </w:pPr>
            <w:r>
              <w:rPr>
                <w:rFonts w:hint="eastAsia" w:ascii="宋体" w:hAnsi="宋体" w:eastAsia="宋体" w:cs="宋体"/>
                <w:kern w:val="0"/>
                <w:sz w:val="21"/>
                <w:szCs w:val="21"/>
              </w:rPr>
              <w:t xml:space="preserve">  体育培训</w:t>
            </w:r>
          </w:p>
        </w:tc>
        <w:tc>
          <w:tcPr>
            <w:tcW w:w="3108" w:type="dxa"/>
            <w:noWrap/>
          </w:tcPr>
          <w:p>
            <w:pPr>
              <w:widowControl/>
              <w:adjustRightInd w:val="0"/>
              <w:snapToGrid w:val="0"/>
              <w:spacing w:line="30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8391* 职业技能培训</w:t>
            </w:r>
          </w:p>
          <w:p>
            <w:pPr>
              <w:widowControl/>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8392  体校及体育培训</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8399* 其他未列明教育</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07</w:t>
            </w:r>
          </w:p>
        </w:tc>
        <w:tc>
          <w:tcPr>
            <w:tcW w:w="738"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体育传媒与信息服务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0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071</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0710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体育出版物出版服务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指体育类图书、报纸、期刊、音像制品、电子出版物出版和数字出版服务</w:t>
            </w: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8621* 图书出版</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8622* 报纸出版</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8623* 期刊出版</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8624* 音像制品出版</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8625* 电子出版物出版</w:t>
            </w:r>
          </w:p>
          <w:p>
            <w:pPr>
              <w:widowControl/>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8626* 数字出版</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8629* 其他出版业</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072</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0720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体育影视及其他传媒服务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指体育新闻的采访、编辑和发布服务，体育广播、电视、电影等传媒节目的制作与播出以及体育摄影服务等</w:t>
            </w: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8060* 摄影扩印服务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8610* 新闻业</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8710* 广播</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8720* 电视</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8730* 影视节目制作</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073</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0730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互联网体育服务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指互联网体育健身与赛事服务平台，体育APP应用，以及互联网体育信息发布、体育网络视听、体育网络直播、体育大数据处理、体育物联网和“体育+互联网+其他业态”的融合发展活动等其他互联网体育服务</w:t>
            </w: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6422* 互联网游戏服务</w:t>
            </w:r>
          </w:p>
          <w:p>
            <w:pPr>
              <w:widowControl/>
              <w:adjustRightInd w:val="0"/>
              <w:snapToGrid w:val="0"/>
              <w:spacing w:line="300" w:lineRule="exact"/>
              <w:ind w:left="600" w:hanging="630" w:hangingChars="300"/>
              <w:jc w:val="left"/>
              <w:rPr>
                <w:rFonts w:hint="eastAsia" w:ascii="宋体" w:hAnsi="宋体" w:eastAsia="宋体" w:cs="宋体"/>
                <w:color w:val="000000"/>
                <w:spacing w:val="-11"/>
                <w:kern w:val="0"/>
                <w:sz w:val="21"/>
                <w:szCs w:val="21"/>
              </w:rPr>
            </w:pPr>
            <w:r>
              <w:rPr>
                <w:rFonts w:hint="eastAsia" w:ascii="宋体" w:hAnsi="宋体" w:eastAsia="宋体" w:cs="宋体"/>
                <w:color w:val="000000"/>
                <w:sz w:val="21"/>
                <w:szCs w:val="21"/>
              </w:rPr>
              <w:t>64</w:t>
            </w:r>
            <w:r>
              <w:rPr>
                <w:rFonts w:hint="eastAsia" w:ascii="宋体" w:hAnsi="宋体" w:eastAsia="宋体" w:cs="宋体"/>
                <w:color w:val="000000"/>
                <w:spacing w:val="-11"/>
                <w:sz w:val="21"/>
                <w:szCs w:val="21"/>
              </w:rPr>
              <w:t>29* 互联网其他信息服务</w:t>
            </w:r>
          </w:p>
          <w:p>
            <w:pPr>
              <w:widowControl/>
              <w:adjustRightInd w:val="0"/>
              <w:snapToGrid w:val="0"/>
              <w:spacing w:line="300" w:lineRule="exact"/>
              <w:ind w:left="600" w:hanging="564" w:hangingChars="300"/>
              <w:jc w:val="left"/>
              <w:rPr>
                <w:rFonts w:hint="eastAsia" w:ascii="宋体" w:hAnsi="宋体" w:eastAsia="宋体" w:cs="宋体"/>
                <w:color w:val="000000"/>
                <w:spacing w:val="-11"/>
                <w:kern w:val="0"/>
                <w:sz w:val="21"/>
                <w:szCs w:val="21"/>
              </w:rPr>
            </w:pPr>
            <w:r>
              <w:rPr>
                <w:rFonts w:hint="eastAsia" w:ascii="宋体" w:hAnsi="宋体" w:eastAsia="宋体" w:cs="宋体"/>
                <w:color w:val="000000"/>
                <w:spacing w:val="-11"/>
                <w:sz w:val="21"/>
                <w:szCs w:val="21"/>
              </w:rPr>
              <w:t>6432* 互联网生活服务平台</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6450* 互联网数据服务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6490* 其他互联网服务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074</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0740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体育咨询</w:t>
            </w:r>
          </w:p>
        </w:tc>
        <w:tc>
          <w:tcPr>
            <w:tcW w:w="3108" w:type="dxa"/>
            <w:noWrap/>
          </w:tcPr>
          <w:p>
            <w:pPr>
              <w:widowControl/>
              <w:adjustRightInd w:val="0"/>
              <w:snapToGrid w:val="0"/>
              <w:spacing w:line="30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7246  体育咨询</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076</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0760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其他体育信息服务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指电子竞技数字内容服务、体育运动地理遥感信息服务和其他数字体育内容服务，以及体育培训、赛事、健身软件和电子竞技产品制作等体育应用软件开发与经营等信息技术服务</w:t>
            </w: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6513* 应用软件开发</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6571* 地理遥感信息服务</w:t>
            </w:r>
          </w:p>
          <w:p>
            <w:pPr>
              <w:widowControl/>
              <w:adjustRightInd w:val="0"/>
              <w:snapToGrid w:val="0"/>
              <w:spacing w:line="300" w:lineRule="exact"/>
              <w:ind w:left="600" w:hanging="630" w:hangingChars="300"/>
              <w:rPr>
                <w:rFonts w:hint="eastAsia" w:ascii="宋体" w:hAnsi="宋体" w:eastAsia="宋体" w:cs="宋体"/>
                <w:color w:val="000000"/>
                <w:kern w:val="0"/>
                <w:sz w:val="21"/>
                <w:szCs w:val="21"/>
              </w:rPr>
            </w:pPr>
            <w:r>
              <w:rPr>
                <w:rFonts w:hint="eastAsia" w:ascii="宋体" w:hAnsi="宋体" w:eastAsia="宋体" w:cs="宋体"/>
                <w:color w:val="000000"/>
                <w:sz w:val="21"/>
                <w:szCs w:val="21"/>
              </w:rPr>
              <w:t>6572* 动漫、游戏数字内容服务</w:t>
            </w:r>
          </w:p>
          <w:p>
            <w:pPr>
              <w:widowControl/>
              <w:adjustRightInd w:val="0"/>
              <w:snapToGrid w:val="0"/>
              <w:spacing w:line="3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6579* 其他数字内容服务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7242* 市场调查</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08</w:t>
            </w:r>
          </w:p>
        </w:tc>
        <w:tc>
          <w:tcPr>
            <w:tcW w:w="738"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0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其他体育服务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0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081</w:t>
            </w:r>
          </w:p>
        </w:tc>
        <w:tc>
          <w:tcPr>
            <w:tcW w:w="709" w:type="dxa"/>
            <w:noWrap/>
          </w:tcPr>
          <w:p>
            <w:pPr>
              <w:widowControl/>
              <w:adjustRightInd w:val="0"/>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0810</w:t>
            </w:r>
          </w:p>
        </w:tc>
        <w:tc>
          <w:tcPr>
            <w:tcW w:w="2693" w:type="dxa"/>
            <w:noWrap/>
          </w:tcPr>
          <w:p>
            <w:pPr>
              <w:widowControl/>
              <w:adjustRightInd w:val="0"/>
              <w:snapToGrid w:val="0"/>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体育旅游服务</w:t>
            </w:r>
          </w:p>
        </w:tc>
        <w:tc>
          <w:tcPr>
            <w:tcW w:w="3108" w:type="dxa"/>
            <w:noWrap/>
          </w:tcPr>
          <w:p>
            <w:pPr>
              <w:widowControl/>
              <w:adjustRightInd w:val="0"/>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观赏性体育旅游活动（如观赏体育赛事、体育节、体育表演等内容的旅游活动），组织体验性体育旅游活动的旅行社服务，以体育运动为目的的旅游景区服务，以及露营地、水上运动码头、体育特色小镇、体育产业园区等的管理服务</w:t>
            </w:r>
          </w:p>
        </w:tc>
        <w:tc>
          <w:tcPr>
            <w:tcW w:w="2704" w:type="dxa"/>
            <w:noWrap/>
            <w:tcMar>
              <w:left w:w="284" w:type="dxa"/>
            </w:tcMar>
          </w:tcPr>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5531* 客运港口</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6140  露营地服务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7221* 园区管理服务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7291* 旅行社及相关服务</w:t>
            </w:r>
          </w:p>
          <w:p>
            <w:pPr>
              <w:widowControl/>
              <w:adjustRightInd w:val="0"/>
              <w:snapToGrid w:val="0"/>
              <w:spacing w:line="30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7869* 其他游览景区管理</w:t>
            </w:r>
          </w:p>
          <w:p>
            <w:pPr>
              <w:widowControl/>
              <w:adjustRightInd w:val="0"/>
              <w:snapToGrid w:val="0"/>
              <w:spacing w:line="30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084</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0840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体育金融与资产管理服务</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指体育基金（含体育产业投资基金）管理服务，运动意外伤害保险服务，体育投资与资产管理服务，体育资源与产权交易服务</w:t>
            </w:r>
          </w:p>
        </w:tc>
        <w:tc>
          <w:tcPr>
            <w:tcW w:w="2704" w:type="dxa"/>
            <w:noWrap/>
            <w:tcMar>
              <w:left w:w="284" w:type="dxa"/>
            </w:tcMar>
          </w:tcPr>
          <w:p>
            <w:pPr>
              <w:widowControl/>
              <w:adjustRightInd w:val="0"/>
              <w:snapToGrid w:val="0"/>
              <w:spacing w:line="32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6720* 公开募集证券投资基金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6731* 创业投资基金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6732* 天使投资</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6760* 资本投资服务</w:t>
            </w:r>
          </w:p>
          <w:p>
            <w:pPr>
              <w:widowControl/>
              <w:adjustRightInd w:val="0"/>
              <w:snapToGrid w:val="0"/>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6814* 意外伤害保险</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7212* 投资与资产管理</w:t>
            </w:r>
          </w:p>
          <w:p>
            <w:pPr>
              <w:widowControl/>
              <w:adjustRightInd w:val="0"/>
              <w:snapToGrid w:val="0"/>
              <w:spacing w:line="32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7213* 资源与产权交易服务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tcBorders>
              <w:bottom w:val="nil"/>
            </w:tcBorders>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tcBorders>
              <w:bottom w:val="nil"/>
            </w:tcBorders>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085</w:t>
            </w:r>
          </w:p>
        </w:tc>
        <w:tc>
          <w:tcPr>
            <w:tcW w:w="709" w:type="dxa"/>
            <w:tcBorders>
              <w:bottom w:val="nil"/>
            </w:tcBorders>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0850</w:t>
            </w:r>
          </w:p>
        </w:tc>
        <w:tc>
          <w:tcPr>
            <w:tcW w:w="2693" w:type="dxa"/>
            <w:tcBorders>
              <w:bottom w:val="nil"/>
            </w:tcBorders>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体育科技与知识产权服务</w:t>
            </w:r>
          </w:p>
        </w:tc>
        <w:tc>
          <w:tcPr>
            <w:tcW w:w="3108" w:type="dxa"/>
            <w:tcBorders>
              <w:bottom w:val="nil"/>
            </w:tcBorders>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指体育科学研究服务，运动医学和实验发展服务，体育装备新材料研发，体育知识产权相关服务</w:t>
            </w:r>
          </w:p>
        </w:tc>
        <w:tc>
          <w:tcPr>
            <w:tcW w:w="2704" w:type="dxa"/>
            <w:tcBorders>
              <w:bottom w:val="nil"/>
            </w:tcBorders>
            <w:noWrap/>
            <w:tcMar>
              <w:left w:w="284" w:type="dxa"/>
            </w:tcMar>
          </w:tcPr>
          <w:p>
            <w:pPr>
              <w:widowControl/>
              <w:adjustRightInd w:val="0"/>
              <w:snapToGrid w:val="0"/>
              <w:spacing w:line="32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7320* 工程和技术研究和试验发展</w:t>
            </w:r>
          </w:p>
          <w:p>
            <w:pPr>
              <w:widowControl/>
              <w:adjustRightInd w:val="0"/>
              <w:snapToGrid w:val="0"/>
              <w:spacing w:line="320" w:lineRule="exact"/>
              <w:ind w:left="700" w:hanging="735" w:hangingChars="350"/>
              <w:jc w:val="left"/>
              <w:rPr>
                <w:rFonts w:hint="eastAsia" w:ascii="宋体" w:hAnsi="宋体" w:eastAsia="宋体" w:cs="宋体"/>
                <w:color w:val="000000"/>
                <w:sz w:val="21"/>
                <w:szCs w:val="21"/>
              </w:rPr>
            </w:pPr>
            <w:r>
              <w:rPr>
                <w:rFonts w:hint="eastAsia" w:ascii="宋体" w:hAnsi="宋体" w:eastAsia="宋体" w:cs="宋体"/>
                <w:color w:val="000000"/>
                <w:sz w:val="21"/>
                <w:szCs w:val="21"/>
              </w:rPr>
              <w:t>7340* 医学研究和试验发</w:t>
            </w:r>
          </w:p>
          <w:p>
            <w:pPr>
              <w:widowControl/>
              <w:adjustRightInd w:val="0"/>
              <w:snapToGrid w:val="0"/>
              <w:spacing w:line="320" w:lineRule="exact"/>
              <w:ind w:left="100" w:hanging="105" w:hangingChars="5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展</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7350* 社会人文科学研究</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7520* 知识产权服务</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10</w:t>
            </w:r>
          </w:p>
        </w:tc>
        <w:tc>
          <w:tcPr>
            <w:tcW w:w="738"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b/>
                <w:bCs/>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体育用品及相关产品销售、出租与贸易代理</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体育及相关产品销售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1011</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体育用品及器材销售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704" w:type="dxa"/>
            <w:noWrap/>
            <w:tcMar>
              <w:left w:w="284" w:type="dxa"/>
            </w:tcMar>
          </w:tcPr>
          <w:p>
            <w:pPr>
              <w:widowControl/>
              <w:adjustRightInd w:val="0"/>
              <w:snapToGrid w:val="0"/>
              <w:spacing w:line="320" w:lineRule="exact"/>
              <w:jc w:val="left"/>
              <w:rPr>
                <w:rFonts w:hint="eastAsia" w:ascii="宋体" w:hAnsi="宋体" w:eastAsia="宋体" w:cs="宋体"/>
                <w:color w:val="000000"/>
                <w:spacing w:val="-11"/>
                <w:kern w:val="0"/>
                <w:sz w:val="21"/>
                <w:szCs w:val="21"/>
              </w:rPr>
            </w:pPr>
            <w:r>
              <w:rPr>
                <w:rFonts w:hint="eastAsia" w:ascii="宋体" w:hAnsi="宋体" w:eastAsia="宋体" w:cs="宋体"/>
                <w:color w:val="000000"/>
                <w:spacing w:val="-11"/>
                <w:sz w:val="21"/>
                <w:szCs w:val="21"/>
              </w:rPr>
              <w:t>5142  体育用品及器材批</w:t>
            </w:r>
            <w:r>
              <w:rPr>
                <w:rFonts w:hint="eastAsia" w:ascii="宋体" w:hAnsi="宋体" w:eastAsia="宋体" w:cs="宋体"/>
                <w:color w:val="000000"/>
                <w:spacing w:val="-11"/>
                <w:sz w:val="21"/>
                <w:szCs w:val="21"/>
              </w:rPr>
              <w:t>发</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p>
        </w:tc>
        <w:tc>
          <w:tcPr>
            <w:tcW w:w="3108" w:type="dxa"/>
            <w:noWrap/>
          </w:tcPr>
          <w:p>
            <w:pPr>
              <w:widowControl/>
              <w:adjustRightInd w:val="0"/>
              <w:snapToGrid w:val="0"/>
              <w:spacing w:line="32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20" w:lineRule="exact"/>
              <w:ind w:left="600" w:hanging="564" w:hangingChars="300"/>
              <w:jc w:val="left"/>
              <w:rPr>
                <w:rFonts w:hint="eastAsia" w:ascii="宋体" w:hAnsi="宋体" w:eastAsia="宋体" w:cs="宋体"/>
                <w:color w:val="000000"/>
                <w:spacing w:val="-11"/>
                <w:sz w:val="21"/>
                <w:szCs w:val="21"/>
              </w:rPr>
            </w:pPr>
            <w:r>
              <w:rPr>
                <w:rFonts w:hint="eastAsia" w:ascii="宋体" w:hAnsi="宋体" w:eastAsia="宋体" w:cs="宋体"/>
                <w:color w:val="000000"/>
                <w:spacing w:val="-11"/>
                <w:sz w:val="21"/>
                <w:szCs w:val="21"/>
              </w:rPr>
              <w:t>5242  体育用品及器材零售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1012</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运动服装销售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指运动及休闲服装批发、零售服务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5132* 服装批发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5232* 服装零售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1013</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运动鞋帽销售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指运动鞋帽批发、零售服务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5133* 鞋帽批发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5233* 鞋帽零售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1014</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运动饮料与运动营养品销售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指运动功能性饮料、运动营养食品批发、零售服务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5126* 营养和保健品批发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5127* 酒、饮料及茶叶批发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5225* 营养和保健品零售</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5226* 酒、饮料及茶叶零售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1015</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体育出版物销售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指体育图书、报纸、期刊、音像、电子和数字出版物的批发、进出口和销售服务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5143* 图书批发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5144* 报刊批发</w:t>
            </w:r>
          </w:p>
          <w:p>
            <w:pPr>
              <w:widowControl/>
              <w:adjustRightInd w:val="0"/>
              <w:snapToGrid w:val="0"/>
              <w:spacing w:line="320" w:lineRule="exact"/>
              <w:ind w:left="600" w:hanging="630" w:hangingChars="300"/>
              <w:rPr>
                <w:rFonts w:hint="eastAsia" w:ascii="宋体" w:hAnsi="宋体" w:eastAsia="宋体" w:cs="宋体"/>
                <w:color w:val="000000"/>
                <w:kern w:val="0"/>
                <w:sz w:val="21"/>
                <w:szCs w:val="21"/>
              </w:rPr>
            </w:pPr>
            <w:r>
              <w:rPr>
                <w:rFonts w:hint="eastAsia" w:ascii="宋体" w:hAnsi="宋体" w:eastAsia="宋体" w:cs="宋体"/>
                <w:color w:val="000000"/>
                <w:sz w:val="21"/>
                <w:szCs w:val="21"/>
              </w:rPr>
              <w:t>5145* 音像制品、电子和数字出版物批发</w:t>
            </w:r>
            <w:bookmarkStart w:id="0" w:name="_GoBack"/>
            <w:bookmarkEnd w:id="0"/>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5243* 图书、报刊零售</w:t>
            </w:r>
          </w:p>
          <w:p>
            <w:pPr>
              <w:widowControl/>
              <w:adjustRightInd w:val="0"/>
              <w:snapToGrid w:val="0"/>
              <w:spacing w:line="320" w:lineRule="exact"/>
              <w:ind w:left="600" w:hanging="630" w:hangingChars="300"/>
              <w:rPr>
                <w:rFonts w:hint="eastAsia" w:ascii="宋体" w:hAnsi="宋体" w:eastAsia="宋体" w:cs="宋体"/>
                <w:color w:val="000000"/>
                <w:kern w:val="0"/>
                <w:sz w:val="21"/>
                <w:szCs w:val="21"/>
              </w:rPr>
            </w:pPr>
            <w:r>
              <w:rPr>
                <w:rFonts w:hint="eastAsia" w:ascii="宋体" w:hAnsi="宋体" w:eastAsia="宋体" w:cs="宋体"/>
                <w:color w:val="000000"/>
                <w:sz w:val="21"/>
                <w:szCs w:val="21"/>
              </w:rPr>
              <w:t>5244* 音像制品、电子和数字出版物零售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1016</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体育游艺等其他体育用品及相关产品销售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指台球、飞镖、沙狐球、仿真运动模型以及游艺娱乐用品及其他体育文化用品批发和进出口服务，休闲运动车零售服务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5149* 其他文化用品批发</w:t>
            </w:r>
          </w:p>
          <w:p>
            <w:pPr>
              <w:widowControl/>
              <w:adjustRightInd w:val="0"/>
              <w:snapToGrid w:val="0"/>
              <w:spacing w:line="320" w:lineRule="exact"/>
              <w:ind w:left="600" w:hanging="630" w:hangingChars="300"/>
              <w:jc w:val="left"/>
              <w:rPr>
                <w:rFonts w:hint="eastAsia" w:ascii="宋体" w:hAnsi="宋体" w:eastAsia="宋体" w:cs="宋体"/>
                <w:color w:val="000000"/>
                <w:sz w:val="21"/>
                <w:szCs w:val="21"/>
              </w:rPr>
            </w:pPr>
            <w:r>
              <w:rPr>
                <w:rFonts w:hint="eastAsia" w:ascii="宋体" w:hAnsi="宋体" w:eastAsia="宋体" w:cs="宋体"/>
                <w:color w:val="000000"/>
                <w:sz w:val="21"/>
                <w:szCs w:val="21"/>
              </w:rPr>
              <w:t>5238* 自行车等代步设备零售</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5249* 其他文化用品零售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1017</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体育用品及相关产品综合销售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指百货、超市销售中的体育及相关产品零售服务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5211* 百货零售</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5212* 超级市场零售</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1018</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体育用品及相关产品互联网销售</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指体育用品、运动康复等器材、器具以及运动服装鞋帽的互联网批发和零售，体育电子商务服务</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5193* 互联网批发</w:t>
            </w:r>
          </w:p>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5292* 互联网零售</w:t>
            </w:r>
          </w:p>
          <w:p>
            <w:pPr>
              <w:widowControl/>
              <w:adjustRightInd w:val="0"/>
              <w:snapToGrid w:val="0"/>
              <w:spacing w:line="320" w:lineRule="exact"/>
              <w:rPr>
                <w:rFonts w:hint="eastAsia" w:ascii="宋体" w:hAnsi="宋体" w:eastAsia="宋体" w:cs="宋体"/>
                <w:kern w:val="0"/>
                <w:sz w:val="21"/>
                <w:szCs w:val="21"/>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102</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1020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体育用品设备出租</w:t>
            </w:r>
          </w:p>
        </w:tc>
        <w:tc>
          <w:tcPr>
            <w:tcW w:w="3108" w:type="dxa"/>
            <w:noWrap/>
          </w:tcPr>
          <w:p>
            <w:pPr>
              <w:widowControl/>
              <w:adjustRightInd w:val="0"/>
              <w:snapToGrid w:val="0"/>
              <w:spacing w:line="320" w:lineRule="exact"/>
              <w:rPr>
                <w:rFonts w:hint="eastAsia" w:ascii="宋体" w:hAnsi="宋体" w:eastAsia="宋体" w:cs="宋体"/>
                <w:kern w:val="0"/>
                <w:sz w:val="21"/>
                <w:szCs w:val="21"/>
              </w:rPr>
            </w:pP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7122  体育用品设备出租</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3" w:hRule="atLeast"/>
          <w:jc w:val="center"/>
        </w:trPr>
        <w:tc>
          <w:tcPr>
            <w:tcW w:w="680"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8"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709" w:type="dxa"/>
            <w:noWrap/>
          </w:tcPr>
          <w:p>
            <w:pPr>
              <w:widowControl/>
              <w:adjustRightInd w:val="0"/>
              <w:snapToGrid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1030</w:t>
            </w:r>
          </w:p>
        </w:tc>
        <w:tc>
          <w:tcPr>
            <w:tcW w:w="2693" w:type="dxa"/>
            <w:noWrap/>
          </w:tcPr>
          <w:p>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体育用品及相关产品贸易代理</w:t>
            </w:r>
          </w:p>
        </w:tc>
        <w:tc>
          <w:tcPr>
            <w:tcW w:w="3108" w:type="dxa"/>
            <w:noWrap/>
          </w:tcPr>
          <w:p>
            <w:pPr>
              <w:widowControl/>
              <w:adjustRightInd w:val="0"/>
              <w:snapToGrid w:val="0"/>
              <w:spacing w:line="32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指体育用品及相关产品贸易经纪与代理活动</w:t>
            </w:r>
          </w:p>
        </w:tc>
        <w:tc>
          <w:tcPr>
            <w:tcW w:w="2704" w:type="dxa"/>
            <w:noWrap/>
            <w:tcMar>
              <w:left w:w="284" w:type="dxa"/>
            </w:tcMar>
          </w:tcPr>
          <w:p>
            <w:pPr>
              <w:widowControl/>
              <w:adjustRightInd w:val="0"/>
              <w:snapToGrid w:val="0"/>
              <w:spacing w:line="32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5181* 贸易代理</w:t>
            </w:r>
          </w:p>
          <w:p>
            <w:pPr>
              <w:widowControl/>
              <w:adjustRightInd w:val="0"/>
              <w:snapToGrid w:val="0"/>
              <w:spacing w:line="320" w:lineRule="exact"/>
              <w:ind w:left="600" w:hanging="630" w:hangingChars="3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5189* 其他贸易经纪与代理</w:t>
            </w:r>
          </w:p>
        </w:tc>
      </w:tr>
    </w:tbl>
    <w:p>
      <w:pPr>
        <w:adjustRightInd w:val="0"/>
        <w:snapToGrid w:val="0"/>
        <w:spacing w:line="600" w:lineRule="exact"/>
        <w:rPr>
          <w:rFonts w:ascii="仿宋" w:hAnsi="仿宋" w:eastAsia="仿宋" w:cs="仿宋"/>
          <w:sz w:val="32"/>
          <w:szCs w:val="32"/>
        </w:rPr>
      </w:pPr>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3YzkyNzAzNTI3OGRkNmQyZTdjMDI0ZGU1MzY1NzEifQ=="/>
  </w:docVars>
  <w:rsids>
    <w:rsidRoot w:val="7F070686"/>
    <w:rsid w:val="001F7686"/>
    <w:rsid w:val="002561F4"/>
    <w:rsid w:val="002D35DC"/>
    <w:rsid w:val="004906CB"/>
    <w:rsid w:val="005F2580"/>
    <w:rsid w:val="00636483"/>
    <w:rsid w:val="006A0CD3"/>
    <w:rsid w:val="00B609E7"/>
    <w:rsid w:val="00F30F26"/>
    <w:rsid w:val="022C24DE"/>
    <w:rsid w:val="0C201233"/>
    <w:rsid w:val="1DEEED5B"/>
    <w:rsid w:val="1FFBC74C"/>
    <w:rsid w:val="21FE7A00"/>
    <w:rsid w:val="22433E12"/>
    <w:rsid w:val="31F60189"/>
    <w:rsid w:val="42F7301F"/>
    <w:rsid w:val="444C1F91"/>
    <w:rsid w:val="44C94ECC"/>
    <w:rsid w:val="5E3F195B"/>
    <w:rsid w:val="61564566"/>
    <w:rsid w:val="64601FE7"/>
    <w:rsid w:val="6CF47A5F"/>
    <w:rsid w:val="7B6C33A5"/>
    <w:rsid w:val="7B6E410D"/>
    <w:rsid w:val="7D730C3B"/>
    <w:rsid w:val="7F070686"/>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0"/>
    <w:pPr>
      <w:widowControl/>
      <w:spacing w:before="240" w:after="60" w:line="560" w:lineRule="exact"/>
      <w:jc w:val="center"/>
      <w:textAlignment w:val="baseline"/>
    </w:pPr>
    <w:rPr>
      <w:rFonts w:ascii="Arial" w:hAnsi="Arial" w:eastAsia="华文中宋" w:cs="Arial"/>
      <w:b/>
      <w:bCs/>
      <w:color w:val="FF0000"/>
      <w:kern w:val="0"/>
      <w:sz w:val="84"/>
      <w:szCs w:val="32"/>
    </w:rPr>
  </w:style>
  <w:style w:type="paragraph" w:customStyle="1" w:styleId="9">
    <w:name w:val="BodyText"/>
    <w:basedOn w:val="1"/>
    <w:next w:val="6"/>
    <w:qFormat/>
    <w:uiPriority w:val="0"/>
    <w:pPr>
      <w:spacing w:after="120"/>
      <w:textAlignment w:val="baseline"/>
    </w:p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581</Words>
  <Characters>3316</Characters>
  <Lines>27</Lines>
  <Paragraphs>7</Paragraphs>
  <TotalTime>1</TotalTime>
  <ScaleCrop>false</ScaleCrop>
  <LinksUpToDate>false</LinksUpToDate>
  <CharactersWithSpaces>3890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2022-09-18T18:06:00Z</dcterms:created>
  <dc:creator>卉</dc:creator>
  <cp:lastModifiedBy>uos</cp:lastModifiedBy>
  <cp:lastPrinted>2022-09-19T08:09:00Z</cp:lastPrinted>
  <dcterms:modified xsi:type="dcterms:W3CDTF">2022-10-24T10:05:46Z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AF4C234BDBCC418F9140055FF76A1C66</vt:lpwstr>
  </property>
</Properties>
</file>