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7BAA5">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宋体" w:hAnsi="宋体" w:eastAsia="宋体" w:cs="宋体"/>
          <w:b/>
          <w:bCs/>
          <w:sz w:val="44"/>
          <w:szCs w:val="44"/>
        </w:rPr>
      </w:pPr>
      <w:bookmarkStart w:id="0" w:name="_GoBack"/>
      <w:bookmarkEnd w:id="0"/>
    </w:p>
    <w:p w14:paraId="41A49B3A">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关于202</w:t>
      </w:r>
      <w:r>
        <w:rPr>
          <w:rFonts w:hint="eastAsia" w:ascii="方正小标宋_GBK" w:hAnsi="方正小标宋_GBK" w:eastAsia="方正小标宋_GBK" w:cs="方正小标宋_GBK"/>
          <w:b w:val="0"/>
          <w:bCs w:val="0"/>
          <w:sz w:val="44"/>
          <w:szCs w:val="44"/>
          <w:lang w:val="en-US"/>
        </w:rPr>
        <w:t>6</w:t>
      </w:r>
      <w:r>
        <w:rPr>
          <w:rFonts w:hint="eastAsia" w:ascii="方正小标宋_GBK" w:hAnsi="方正小标宋_GBK" w:eastAsia="方正小标宋_GBK" w:cs="方正小标宋_GBK"/>
          <w:b w:val="0"/>
          <w:bCs w:val="0"/>
          <w:sz w:val="44"/>
          <w:szCs w:val="44"/>
        </w:rPr>
        <w:t>年海南省省本级“三公”经费</w:t>
      </w:r>
    </w:p>
    <w:p w14:paraId="7CCF7274">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情况的说明</w:t>
      </w:r>
    </w:p>
    <w:p w14:paraId="23D4FC47">
      <w:pPr>
        <w:keepNext w:val="0"/>
        <w:keepLines w:val="0"/>
        <w:pageBreakBefore w:val="0"/>
        <w:widowControl w:val="0"/>
        <w:kinsoku/>
        <w:wordWrap/>
        <w:overflowPunct/>
        <w:topLinePunct w:val="0"/>
        <w:autoSpaceDE/>
        <w:autoSpaceDN/>
        <w:bidi w:val="0"/>
        <w:adjustRightInd/>
        <w:snapToGrid/>
        <w:spacing w:line="530" w:lineRule="exact"/>
        <w:jc w:val="left"/>
        <w:textAlignment w:val="auto"/>
        <w:rPr>
          <w:rFonts w:hint="eastAsia" w:ascii="方正小标宋_GBK" w:hAnsi="方正小标宋_GBK" w:eastAsia="方正小标宋_GBK" w:cs="方正小标宋_GBK"/>
          <w:sz w:val="44"/>
          <w:szCs w:val="44"/>
        </w:rPr>
      </w:pPr>
    </w:p>
    <w:p w14:paraId="1ECD0A37">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根据国务院关于推进政府预算信息公开的决策部署和省政府工作安排，经海南省财政厅汇总，202</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年海南省省本级</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部门，包括省级行政单位（含参照公务员法管理的事业单位）、事业单位和其他单位</w:t>
      </w:r>
      <w:r>
        <w:rPr>
          <w:rFonts w:hint="eastAsia" w:ascii="仿宋_GB2312" w:hAnsi="仿宋_GB2312" w:eastAsia="仿宋_GB2312" w:cs="仿宋_GB2312"/>
          <w:sz w:val="32"/>
          <w:szCs w:val="32"/>
          <w:lang w:eastAsia="zh-CN"/>
        </w:rPr>
        <w:t>“三公”经费情况如下：</w:t>
      </w:r>
    </w:p>
    <w:p w14:paraId="0633A674">
      <w:pPr>
        <w:widowControl/>
        <w:numPr>
          <w:ilvl w:val="0"/>
          <w:numId w:val="0"/>
        </w:numPr>
        <w:spacing w:line="530" w:lineRule="exact"/>
        <w:ind w:firstLine="640" w:firstLineChars="200"/>
        <w:jc w:val="both"/>
        <w:rPr>
          <w:rFonts w:hint="eastAsia"/>
          <w:lang w:val="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一般公共预算“三公”经费</w:t>
      </w:r>
      <w:r>
        <w:rPr>
          <w:rFonts w:hint="eastAsia" w:ascii="仿宋_GB2312" w:hAnsi="仿宋_GB2312" w:eastAsia="仿宋_GB2312" w:cs="仿宋_GB2312"/>
          <w:sz w:val="32"/>
          <w:szCs w:val="32"/>
          <w:lang w:eastAsia="zh-CN"/>
        </w:rPr>
        <w:t>预算数</w:t>
      </w:r>
      <w:r>
        <w:rPr>
          <w:rFonts w:hint="default" w:ascii="仿宋_GB2312" w:hAnsi="仿宋_GB2312" w:eastAsia="仿宋_GB2312" w:cs="仿宋_GB2312"/>
          <w:sz w:val="32"/>
          <w:szCs w:val="32"/>
          <w:lang w:val="en" w:eastAsia="zh-CN"/>
        </w:rPr>
        <w:t>20,526.1</w:t>
      </w:r>
      <w:r>
        <w:rPr>
          <w:rFonts w:hint="eastAsia" w:ascii="仿宋_GB2312" w:hAnsi="仿宋_GB2312" w:eastAsia="仿宋_GB2312" w:cs="仿宋_GB2312"/>
          <w:kern w:val="2"/>
          <w:sz w:val="32"/>
          <w:szCs w:val="32"/>
          <w:lang w:val="zh-CN"/>
        </w:rPr>
        <w:t>万元，比</w:t>
      </w:r>
      <w:r>
        <w:rPr>
          <w:rFonts w:hint="default" w:ascii="仿宋_GB2312" w:hAnsi="仿宋_GB2312" w:eastAsia="仿宋_GB2312" w:cs="仿宋_GB2312"/>
          <w:kern w:val="2"/>
          <w:sz w:val="32"/>
          <w:szCs w:val="32"/>
          <w:lang w:val="en"/>
        </w:rPr>
        <w:t>202</w:t>
      </w:r>
      <w:r>
        <w:rPr>
          <w:rFonts w:hint="default" w:ascii="仿宋_GB2312" w:hAnsi="仿宋_GB2312" w:eastAsia="仿宋_GB2312" w:cs="仿宋_GB2312"/>
          <w:kern w:val="2"/>
          <w:sz w:val="32"/>
          <w:szCs w:val="32"/>
          <w:lang w:val="en-US"/>
        </w:rPr>
        <w:t>5</w:t>
      </w:r>
      <w:r>
        <w:rPr>
          <w:rFonts w:hint="eastAsia" w:ascii="仿宋_GB2312" w:hAnsi="仿宋_GB2312" w:eastAsia="仿宋_GB2312" w:cs="仿宋_GB2312"/>
          <w:kern w:val="2"/>
          <w:sz w:val="32"/>
          <w:szCs w:val="32"/>
          <w:lang w:val="en" w:eastAsia="zh-CN"/>
        </w:rPr>
        <w:t>年</w:t>
      </w:r>
      <w:r>
        <w:rPr>
          <w:rFonts w:hint="eastAsia" w:ascii="仿宋_GB2312" w:hAnsi="仿宋_GB2312" w:eastAsia="仿宋_GB2312" w:cs="仿宋_GB2312"/>
          <w:kern w:val="2"/>
          <w:sz w:val="32"/>
          <w:szCs w:val="32"/>
          <w:lang w:val="zh-CN"/>
        </w:rPr>
        <w:t>预算减少</w:t>
      </w:r>
      <w:r>
        <w:rPr>
          <w:rFonts w:hint="eastAsia" w:ascii="仿宋_GB2312" w:hAnsi="仿宋_GB2312" w:eastAsia="仿宋_GB2312" w:cs="仿宋_GB2312"/>
          <w:kern w:val="2"/>
          <w:sz w:val="32"/>
          <w:szCs w:val="32"/>
          <w:lang w:val="en-US" w:eastAsia="zh-CN"/>
        </w:rPr>
        <w:t>2</w:t>
      </w:r>
      <w:r>
        <w:rPr>
          <w:rFonts w:hint="default"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val="en-US" w:eastAsia="zh-CN"/>
        </w:rPr>
        <w:t>296.1</w:t>
      </w:r>
      <w:r>
        <w:rPr>
          <w:rFonts w:hint="eastAsia" w:ascii="仿宋_GB2312" w:hAnsi="仿宋_GB2312" w:eastAsia="仿宋_GB2312" w:cs="仿宋_GB2312"/>
          <w:kern w:val="2"/>
          <w:sz w:val="32"/>
          <w:szCs w:val="32"/>
          <w:lang w:val="zh-CN"/>
        </w:rPr>
        <w:t>万元，下降</w:t>
      </w:r>
      <w:r>
        <w:rPr>
          <w:rFonts w:hint="eastAsia" w:ascii="仿宋_GB2312" w:hAnsi="仿宋_GB2312" w:eastAsia="仿宋_GB2312" w:cs="仿宋_GB2312"/>
          <w:kern w:val="2"/>
          <w:sz w:val="32"/>
          <w:szCs w:val="32"/>
          <w:lang w:val="en-US" w:eastAsia="zh-CN"/>
        </w:rPr>
        <w:t>10.1</w:t>
      </w:r>
      <w:r>
        <w:rPr>
          <w:rFonts w:hint="eastAsia" w:ascii="仿宋_GB2312" w:hAnsi="仿宋_GB2312" w:eastAsia="仿宋_GB2312" w:cs="仿宋_GB2312"/>
          <w:kern w:val="2"/>
          <w:sz w:val="32"/>
          <w:szCs w:val="32"/>
          <w:lang w:val="zh-CN"/>
        </w:rPr>
        <w:t>%。其中，因公出国（境）经费预算</w:t>
      </w:r>
      <w:r>
        <w:rPr>
          <w:rFonts w:hint="eastAsia" w:ascii="仿宋_GB2312" w:hAnsi="仿宋_GB2312" w:eastAsia="仿宋_GB2312" w:cs="仿宋_GB2312"/>
          <w:kern w:val="2"/>
          <w:sz w:val="32"/>
          <w:szCs w:val="32"/>
          <w:lang w:val="en-US" w:eastAsia="zh-CN"/>
        </w:rPr>
        <w:t>4</w:t>
      </w:r>
      <w:r>
        <w:rPr>
          <w:rFonts w:hint="default"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val="en-US" w:eastAsia="zh-CN"/>
        </w:rPr>
        <w:t>312.7</w:t>
      </w:r>
      <w:r>
        <w:rPr>
          <w:rFonts w:hint="eastAsia" w:ascii="仿宋_GB2312" w:hAnsi="仿宋_GB2312" w:eastAsia="仿宋_GB2312" w:cs="仿宋_GB2312"/>
          <w:kern w:val="2"/>
          <w:sz w:val="32"/>
          <w:szCs w:val="32"/>
          <w:lang w:val="zh-CN"/>
        </w:rPr>
        <w:t>万元，比</w:t>
      </w:r>
      <w:r>
        <w:rPr>
          <w:rFonts w:hint="default" w:ascii="仿宋_GB2312" w:hAnsi="仿宋_GB2312" w:eastAsia="仿宋_GB2312" w:cs="仿宋_GB2312"/>
          <w:kern w:val="2"/>
          <w:sz w:val="32"/>
          <w:szCs w:val="32"/>
          <w:lang w:val="en"/>
        </w:rPr>
        <w:t>202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lang w:val="en" w:eastAsia="zh-CN"/>
        </w:rPr>
        <w:t>年</w:t>
      </w:r>
      <w:r>
        <w:rPr>
          <w:rFonts w:hint="eastAsia" w:ascii="仿宋_GB2312" w:hAnsi="仿宋_GB2312" w:eastAsia="仿宋_GB2312" w:cs="仿宋_GB2312"/>
          <w:kern w:val="2"/>
          <w:sz w:val="32"/>
          <w:szCs w:val="32"/>
          <w:lang w:val="zh-CN"/>
        </w:rPr>
        <w:t>预算减少</w:t>
      </w:r>
      <w:r>
        <w:rPr>
          <w:rFonts w:hint="eastAsia" w:ascii="仿宋_GB2312" w:hAnsi="仿宋_GB2312" w:eastAsia="仿宋_GB2312" w:cs="仿宋_GB2312"/>
          <w:color w:val="000000"/>
          <w:kern w:val="0"/>
          <w:sz w:val="32"/>
          <w:szCs w:val="32"/>
          <w:lang w:val="en-US" w:eastAsia="zh-CN"/>
        </w:rPr>
        <w:t>1</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055.7</w:t>
      </w:r>
      <w:r>
        <w:rPr>
          <w:rFonts w:hint="eastAsia" w:ascii="仿宋_GB2312" w:hAnsi="仿宋_GB2312" w:eastAsia="仿宋_GB2312" w:cs="仿宋_GB2312"/>
          <w:color w:val="000000"/>
          <w:kern w:val="0"/>
          <w:sz w:val="32"/>
          <w:szCs w:val="32"/>
          <w:lang w:val="zh-CN"/>
        </w:rPr>
        <w:t>万元，下降</w:t>
      </w:r>
      <w:r>
        <w:rPr>
          <w:rFonts w:hint="eastAsia" w:ascii="仿宋_GB2312" w:hAnsi="仿宋_GB2312" w:eastAsia="仿宋_GB2312" w:cs="仿宋_GB2312"/>
          <w:color w:val="000000"/>
          <w:kern w:val="0"/>
          <w:sz w:val="32"/>
          <w:szCs w:val="32"/>
          <w:lang w:val="en-US" w:eastAsia="zh-CN"/>
        </w:rPr>
        <w:t>19.7</w:t>
      </w: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en-US" w:eastAsia="zh-CN"/>
        </w:rPr>
        <w:t>主</w:t>
      </w:r>
      <w:r>
        <w:rPr>
          <w:rFonts w:hint="eastAsia" w:ascii="仿宋_GB2312" w:hAnsi="仿宋_GB2312" w:eastAsia="仿宋_GB2312" w:cs="仿宋_GB2312"/>
          <w:kern w:val="2"/>
          <w:sz w:val="32"/>
          <w:szCs w:val="32"/>
          <w:lang w:val="zh-CN" w:eastAsia="zh-CN"/>
        </w:rPr>
        <w:t>要是</w:t>
      </w:r>
      <w:r>
        <w:rPr>
          <w:rFonts w:hint="eastAsia" w:ascii="仿宋_GB2312" w:hAnsi="仿宋_GB2312" w:eastAsia="仿宋_GB2312" w:cs="仿宋_GB2312"/>
          <w:i w:val="0"/>
          <w:iCs w:val="0"/>
          <w:caps w:val="0"/>
          <w:spacing w:val="0"/>
          <w:kern w:val="2"/>
          <w:sz w:val="32"/>
          <w:szCs w:val="32"/>
          <w:shd w:val="clear" w:color="auto" w:fill="auto"/>
          <w:lang w:val="zh-CN" w:eastAsia="zh-CN" w:bidi="ar"/>
        </w:rPr>
        <w:t>为落实党政机关过紧日子要求</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sz w:val="32"/>
          <w:szCs w:val="32"/>
          <w:highlight w:val="none"/>
          <w:lang w:val="en-US" w:eastAsia="zh-CN"/>
        </w:rPr>
        <w:t>对外交</w:t>
      </w:r>
      <w:r>
        <w:rPr>
          <w:rFonts w:hint="eastAsia" w:eastAsia="仿宋_GB2312" w:cs="Times New Roman"/>
          <w:color w:val="000000"/>
          <w:sz w:val="32"/>
          <w:szCs w:val="32"/>
          <w:highlight w:val="none"/>
          <w:lang w:val="en-US" w:eastAsia="zh-CN"/>
        </w:rPr>
        <w:t>流批次减少，</w:t>
      </w:r>
      <w:r>
        <w:rPr>
          <w:rFonts w:hint="eastAsia" w:ascii="仿宋_GB2312" w:hAnsi="仿宋_GB2312" w:eastAsia="仿宋_GB2312" w:cs="仿宋_GB2312"/>
          <w:kern w:val="2"/>
          <w:sz w:val="32"/>
          <w:szCs w:val="32"/>
          <w:lang w:val="zh-CN"/>
        </w:rPr>
        <w:t>经费预算减少</w:t>
      </w:r>
      <w:r>
        <w:rPr>
          <w:rFonts w:hint="eastAsia" w:ascii="仿宋_GB2312" w:hAnsi="仿宋_GB2312" w:eastAsia="仿宋_GB2312" w:cs="仿宋_GB2312"/>
          <w:color w:val="000000"/>
          <w:kern w:val="0"/>
          <w:sz w:val="32"/>
          <w:szCs w:val="32"/>
          <w:lang w:val="zh-CN"/>
        </w:rPr>
        <w:t>；公务用车购置费预算</w:t>
      </w:r>
      <w:r>
        <w:rPr>
          <w:rFonts w:hint="eastAsia" w:ascii="仿宋_GB2312" w:hAnsi="仿宋_GB2312" w:eastAsia="仿宋_GB2312" w:cs="仿宋_GB2312"/>
          <w:color w:val="000000"/>
          <w:kern w:val="0"/>
          <w:sz w:val="32"/>
          <w:szCs w:val="32"/>
          <w:lang w:val="en-US" w:eastAsia="zh-CN"/>
        </w:rPr>
        <w:t>1,953.4</w:t>
      </w:r>
      <w:r>
        <w:rPr>
          <w:rFonts w:hint="eastAsia" w:ascii="仿宋_GB2312" w:hAnsi="仿宋_GB2312" w:eastAsia="仿宋_GB2312" w:cs="仿宋_GB2312"/>
          <w:color w:val="000000"/>
          <w:kern w:val="0"/>
          <w:sz w:val="32"/>
          <w:szCs w:val="32"/>
          <w:lang w:val="zh-CN"/>
        </w:rPr>
        <w:t>万元，比202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val="zh-CN"/>
        </w:rPr>
        <w:t>年预算减</w:t>
      </w:r>
      <w:r>
        <w:rPr>
          <w:rFonts w:hint="eastAsia" w:ascii="仿宋_GB2312" w:hAnsi="仿宋_GB2312" w:eastAsia="仿宋_GB2312" w:cs="仿宋_GB2312"/>
          <w:color w:val="000000"/>
          <w:kern w:val="0"/>
          <w:sz w:val="32"/>
          <w:szCs w:val="32"/>
          <w:lang w:val="en-US" w:eastAsia="zh-CN"/>
        </w:rPr>
        <w:t>少413.4万元，下降17.5%，主要是根据工作需要安排，车辆购置数量减少</w:t>
      </w:r>
      <w:r>
        <w:rPr>
          <w:rFonts w:hint="eastAsia" w:ascii="仿宋_GB2312" w:hAnsi="仿宋_GB2312" w:eastAsia="仿宋_GB2312" w:cs="仿宋_GB2312"/>
          <w:color w:val="000000"/>
          <w:kern w:val="0"/>
          <w:sz w:val="32"/>
          <w:szCs w:val="32"/>
          <w:lang w:val="zh-CN"/>
        </w:rPr>
        <w:t>；公务用车运行维护费预算</w:t>
      </w:r>
      <w:r>
        <w:rPr>
          <w:rFonts w:hint="eastAsia" w:ascii="仿宋_GB2312" w:hAnsi="仿宋_GB2312" w:eastAsia="仿宋_GB2312" w:cs="仿宋_GB2312"/>
          <w:color w:val="000000"/>
          <w:kern w:val="0"/>
          <w:sz w:val="32"/>
          <w:szCs w:val="32"/>
          <w:lang w:val="en-US" w:eastAsia="zh-CN"/>
        </w:rPr>
        <w:t>8,583.9</w:t>
      </w:r>
      <w:r>
        <w:rPr>
          <w:rFonts w:hint="eastAsia" w:ascii="仿宋_GB2312" w:hAnsi="仿宋_GB2312" w:eastAsia="仿宋_GB2312" w:cs="仿宋_GB2312"/>
          <w:color w:val="000000"/>
          <w:kern w:val="0"/>
          <w:sz w:val="32"/>
          <w:szCs w:val="32"/>
          <w:lang w:val="zh-CN"/>
        </w:rPr>
        <w:t>万元，比202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val="zh-CN"/>
        </w:rPr>
        <w:t>年预算减少</w:t>
      </w:r>
      <w:r>
        <w:rPr>
          <w:rFonts w:hint="eastAsia" w:ascii="仿宋_GB2312" w:hAnsi="仿宋_GB2312" w:eastAsia="仿宋_GB2312" w:cs="仿宋_GB2312"/>
          <w:color w:val="000000"/>
          <w:kern w:val="0"/>
          <w:sz w:val="32"/>
          <w:szCs w:val="32"/>
          <w:lang w:val="en-US" w:eastAsia="zh-CN"/>
        </w:rPr>
        <w:t>72.9</w:t>
      </w:r>
      <w:r>
        <w:rPr>
          <w:rFonts w:hint="eastAsia" w:ascii="仿宋_GB2312" w:hAnsi="仿宋_GB2312" w:eastAsia="仿宋_GB2312" w:cs="仿宋_GB2312"/>
          <w:color w:val="000000"/>
          <w:kern w:val="0"/>
          <w:sz w:val="32"/>
          <w:szCs w:val="32"/>
          <w:lang w:val="zh-CN"/>
        </w:rPr>
        <w:t>万元，下降</w:t>
      </w:r>
      <w:r>
        <w:rPr>
          <w:rFonts w:hint="eastAsia" w:ascii="仿宋_GB2312" w:hAnsi="仿宋_GB2312" w:eastAsia="仿宋_GB2312" w:cs="仿宋_GB2312"/>
          <w:color w:val="000000"/>
          <w:kern w:val="0"/>
          <w:sz w:val="32"/>
          <w:szCs w:val="32"/>
          <w:lang w:val="en-US" w:eastAsia="zh-CN"/>
        </w:rPr>
        <w:t>0.8</w:t>
      </w:r>
      <w:r>
        <w:rPr>
          <w:rFonts w:hint="eastAsia" w:ascii="仿宋_GB2312" w:hAnsi="仿宋_GB2312" w:eastAsia="仿宋_GB2312" w:cs="仿宋_GB2312"/>
          <w:color w:val="000000"/>
          <w:kern w:val="0"/>
          <w:sz w:val="32"/>
          <w:szCs w:val="32"/>
          <w:lang w:val="zh-CN"/>
        </w:rPr>
        <w:t>%；公务接待费预算</w:t>
      </w:r>
      <w:r>
        <w:rPr>
          <w:rFonts w:hint="eastAsia" w:ascii="仿宋_GB2312" w:hAnsi="仿宋_GB2312" w:eastAsia="仿宋_GB2312" w:cs="仿宋_GB2312"/>
          <w:color w:val="000000"/>
          <w:kern w:val="0"/>
          <w:sz w:val="32"/>
          <w:szCs w:val="32"/>
          <w:lang w:val="en-US" w:eastAsia="zh-CN"/>
        </w:rPr>
        <w:t>5,676.1</w:t>
      </w:r>
      <w:r>
        <w:rPr>
          <w:rFonts w:hint="eastAsia" w:ascii="仿宋_GB2312" w:hAnsi="仿宋_GB2312" w:eastAsia="仿宋_GB2312" w:cs="仿宋_GB2312"/>
          <w:color w:val="000000"/>
          <w:kern w:val="0"/>
          <w:sz w:val="32"/>
          <w:szCs w:val="32"/>
          <w:lang w:val="zh-CN"/>
        </w:rPr>
        <w:t>万元，比202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val="zh-CN"/>
        </w:rPr>
        <w:t>年预算减少</w:t>
      </w:r>
      <w:r>
        <w:rPr>
          <w:rFonts w:hint="eastAsia" w:ascii="仿宋_GB2312" w:hAnsi="仿宋_GB2312" w:eastAsia="仿宋_GB2312" w:cs="仿宋_GB2312"/>
          <w:color w:val="000000"/>
          <w:kern w:val="0"/>
          <w:sz w:val="32"/>
          <w:szCs w:val="32"/>
          <w:lang w:val="en-US" w:eastAsia="zh-CN"/>
        </w:rPr>
        <w:t>754.1</w:t>
      </w:r>
      <w:r>
        <w:rPr>
          <w:rFonts w:hint="eastAsia" w:ascii="仿宋_GB2312" w:hAnsi="仿宋_GB2312" w:eastAsia="仿宋_GB2312" w:cs="仿宋_GB2312"/>
          <w:color w:val="000000"/>
          <w:kern w:val="0"/>
          <w:sz w:val="32"/>
          <w:szCs w:val="32"/>
          <w:lang w:val="zh-CN"/>
        </w:rPr>
        <w:t>万元，下降</w:t>
      </w:r>
      <w:r>
        <w:rPr>
          <w:rFonts w:hint="eastAsia" w:ascii="仿宋_GB2312" w:hAnsi="仿宋_GB2312" w:eastAsia="仿宋_GB2312" w:cs="仿宋_GB2312"/>
          <w:color w:val="000000"/>
          <w:kern w:val="0"/>
          <w:sz w:val="32"/>
          <w:szCs w:val="32"/>
          <w:lang w:val="en-US" w:eastAsia="zh-CN"/>
        </w:rPr>
        <w:t>11.7</w:t>
      </w: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color w:val="000000"/>
          <w:kern w:val="0"/>
          <w:sz w:val="32"/>
          <w:szCs w:val="32"/>
          <w:lang w:val="zh-CN" w:eastAsia="zh"/>
        </w:rPr>
        <w:t>，主要是严格落实过紧日子要求，公务接待任务减少</w:t>
      </w:r>
      <w:r>
        <w:rPr>
          <w:rFonts w:hint="eastAsia" w:ascii="仿宋_GB2312" w:hAnsi="仿宋_GB2312" w:eastAsia="仿宋_GB2312" w:cs="仿宋_GB2312"/>
          <w:color w:val="000000"/>
          <w:kern w:val="0"/>
          <w:sz w:val="32"/>
          <w:szCs w:val="32"/>
          <w:lang w:val="zh-CN"/>
        </w:rPr>
        <w:t>。</w:t>
      </w:r>
    </w:p>
    <w:p w14:paraId="7EBB93E5">
      <w:pPr>
        <w:numPr>
          <w:ilvl w:val="0"/>
          <w:numId w:val="0"/>
        </w:numPr>
        <w:pBdr>
          <w:bottom w:val="single" w:color="FFFFFF" w:sz="4" w:space="31"/>
        </w:pBdr>
        <w:adjustRightInd w:val="0"/>
        <w:snapToGrid w:val="0"/>
        <w:spacing w:line="53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二、2026年政府性基金“三公”经费预算303.7万元，比2025年预算增加8.7万元，增长2.9%。其中，因公出国（境）经费预算没有安排，比2025年预算持平；公务用车购置费预算72</w:t>
      </w:r>
      <w:r>
        <w:rPr>
          <w:rFonts w:hint="eastAsia" w:ascii="仿宋_GB2312" w:hAnsi="仿宋_GB2312" w:eastAsia="仿宋_GB2312" w:cs="仿宋_GB2312"/>
          <w:sz w:val="32"/>
          <w:szCs w:val="32"/>
          <w:lang w:val="en" w:eastAsia="zh-CN"/>
        </w:rPr>
        <w:t>万元，较202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 w:eastAsia="zh-CN"/>
        </w:rPr>
        <w:t>年预算增长</w:t>
      </w:r>
      <w:r>
        <w:rPr>
          <w:rFonts w:hint="eastAsia" w:ascii="仿宋_GB2312" w:hAnsi="仿宋_GB2312" w:eastAsia="仿宋_GB2312" w:cs="仿宋_GB2312"/>
          <w:sz w:val="32"/>
          <w:szCs w:val="32"/>
          <w:lang w:val="en-US" w:eastAsia="zh-CN"/>
        </w:rPr>
        <w:t>18万元；公务用车运行维护费预算229.8万元，比2025年预算减少9.3万元，减少3.9%；公务接待费预算1.9万元，比2025年预算持平。</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3B1B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F25E1"/>
    <w:rsid w:val="17FDF6D3"/>
    <w:rsid w:val="1D6357B9"/>
    <w:rsid w:val="1F35F1E2"/>
    <w:rsid w:val="279C7757"/>
    <w:rsid w:val="2B612701"/>
    <w:rsid w:val="2C6E66D8"/>
    <w:rsid w:val="357BFF6E"/>
    <w:rsid w:val="362FCCEE"/>
    <w:rsid w:val="3B7E4F66"/>
    <w:rsid w:val="3BDDBD65"/>
    <w:rsid w:val="3EBDAFE9"/>
    <w:rsid w:val="3EFA8802"/>
    <w:rsid w:val="3F7FC044"/>
    <w:rsid w:val="3FFFFB43"/>
    <w:rsid w:val="4BBB306C"/>
    <w:rsid w:val="577F25E1"/>
    <w:rsid w:val="59FDD54D"/>
    <w:rsid w:val="5BBB92D8"/>
    <w:rsid w:val="5FBE46B6"/>
    <w:rsid w:val="5FFFC04C"/>
    <w:rsid w:val="6477F9D6"/>
    <w:rsid w:val="67BF67A1"/>
    <w:rsid w:val="6BBFE96A"/>
    <w:rsid w:val="6D154F6E"/>
    <w:rsid w:val="6EFBA8A7"/>
    <w:rsid w:val="6F65BB8E"/>
    <w:rsid w:val="7175D1EB"/>
    <w:rsid w:val="737E8B29"/>
    <w:rsid w:val="775FBBC5"/>
    <w:rsid w:val="77FE0BE3"/>
    <w:rsid w:val="7AB76358"/>
    <w:rsid w:val="7AD6DE31"/>
    <w:rsid w:val="7B9CC548"/>
    <w:rsid w:val="7BBC0E75"/>
    <w:rsid w:val="7CEEBAC2"/>
    <w:rsid w:val="7DFBDDA6"/>
    <w:rsid w:val="7DFF7B86"/>
    <w:rsid w:val="7DFFCC79"/>
    <w:rsid w:val="7E7F58C6"/>
    <w:rsid w:val="7EAFCADC"/>
    <w:rsid w:val="7F9E907D"/>
    <w:rsid w:val="7FCF082D"/>
    <w:rsid w:val="7FDF2FF2"/>
    <w:rsid w:val="9474DF6D"/>
    <w:rsid w:val="9EED350D"/>
    <w:rsid w:val="9FFCF795"/>
    <w:rsid w:val="B75FC95A"/>
    <w:rsid w:val="B7D82E4B"/>
    <w:rsid w:val="B857C67D"/>
    <w:rsid w:val="BBFFDC3C"/>
    <w:rsid w:val="BDDF3A45"/>
    <w:rsid w:val="BEFF9798"/>
    <w:rsid w:val="BEFFF5AD"/>
    <w:rsid w:val="BFC5D2A3"/>
    <w:rsid w:val="BFDF9C49"/>
    <w:rsid w:val="BFF980EF"/>
    <w:rsid w:val="CFBDCA69"/>
    <w:rsid w:val="DFFE94D6"/>
    <w:rsid w:val="E6CE1E37"/>
    <w:rsid w:val="E7CD23E3"/>
    <w:rsid w:val="EADF34AF"/>
    <w:rsid w:val="ED5F9008"/>
    <w:rsid w:val="EDEEFBD8"/>
    <w:rsid w:val="EEFEF019"/>
    <w:rsid w:val="EF771F5C"/>
    <w:rsid w:val="F379E3A6"/>
    <w:rsid w:val="F3FAFAFF"/>
    <w:rsid w:val="F5CF2527"/>
    <w:rsid w:val="F6785C46"/>
    <w:rsid w:val="F7DF99F4"/>
    <w:rsid w:val="F7FDBA6C"/>
    <w:rsid w:val="F9FD4CF2"/>
    <w:rsid w:val="FB77074E"/>
    <w:rsid w:val="FB9DC8F1"/>
    <w:rsid w:val="FBBECB15"/>
    <w:rsid w:val="FBC73325"/>
    <w:rsid w:val="FBD6E90F"/>
    <w:rsid w:val="FBD7BD3C"/>
    <w:rsid w:val="FBEFF23C"/>
    <w:rsid w:val="FCFB7F72"/>
    <w:rsid w:val="FD5D34BD"/>
    <w:rsid w:val="FD97130A"/>
    <w:rsid w:val="FDFDF8E7"/>
    <w:rsid w:val="FDFFE521"/>
    <w:rsid w:val="FE27D031"/>
    <w:rsid w:val="FE7FAD12"/>
    <w:rsid w:val="FFDE1F01"/>
    <w:rsid w:val="FFFD67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customStyle="1" w:styleId="2">
    <w:name w:val="报告正文"/>
    <w:basedOn w:val="1"/>
    <w:qFormat/>
    <w:uiPriority w:val="0"/>
    <w:pPr>
      <w:ind w:firstLine="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488</Words>
  <Characters>625</Characters>
  <Lines>0</Lines>
  <Paragraphs>0</Paragraphs>
  <TotalTime>8.33333333333333</TotalTime>
  <ScaleCrop>false</ScaleCrop>
  <LinksUpToDate>false</LinksUpToDate>
  <CharactersWithSpaces>625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2022-02-19T09:12:00Z</dcterms:created>
  <dc:creator>uos</dc:creator>
  <cp:lastModifiedBy>salut_7</cp:lastModifiedBy>
  <cp:lastPrinted>2026-02-05T01:18:20Z</cp:lastPrinted>
  <dcterms:modified xsi:type="dcterms:W3CDTF">2026-02-14T08:32:44Z</dcterms:modified>
  <dc:title>2024年海南省省本级“三公”经费汇总情况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A764557D5EC340D898A0B215FC48F9A4_13</vt:lpwstr>
  </property>
</Properties>
</file>