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spacing w:line="300" w:lineRule="exact"/>
        <w:ind w:firstLine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2023年中央集中彩票公益金支持体育事业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专项资金（第四批）分配表-“国球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进社区”“国球进公园”项目</w:t>
      </w:r>
    </w:p>
    <w:p>
      <w:pPr>
        <w:pStyle w:val="2"/>
        <w:spacing w:line="240" w:lineRule="exact"/>
        <w:rPr>
          <w:rFonts w:hint="default"/>
          <w:lang w:val="en-US" w:eastAsia="zh-CN"/>
        </w:rPr>
      </w:pPr>
    </w:p>
    <w:tbl>
      <w:tblPr>
        <w:tblStyle w:val="3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82"/>
        <w:gridCol w:w="1978"/>
        <w:gridCol w:w="1978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市县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支出功能分类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建设数量（个）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预算数（万元）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保亭县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澄迈县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定安县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陵水县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琼海市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琼中县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屯昌县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万宁市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东方市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海口市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三亚市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儋州市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文昌市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五指山市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昌江县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乐东县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临高县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71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208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78B99"/>
    <w:rsid w:val="3AC263DF"/>
    <w:rsid w:val="5F678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2024-01-02T09:03:00Z</dcterms:created>
  <dc:creator>uos</dc:creator>
  <cp:lastModifiedBy>财政厅管理员</cp:lastModifiedBy>
  <dcterms:modified xsi:type="dcterms:W3CDTF">2024-01-08T02:06:34Z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CFEE38E235684049BE140E1C978EDCD6_13</vt:lpwstr>
  </property>
</Properties>
</file>